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8A" w:rsidRDefault="000B177A" w:rsidP="005C0C8A">
      <w:pPr>
        <w:jc w:val="center"/>
        <w:rPr>
          <w:rFonts w:ascii="Algerian" w:hAnsi="Algerian"/>
          <w:i/>
        </w:rPr>
      </w:pPr>
      <w:r>
        <w:rPr>
          <w:rFonts w:ascii="Algerian" w:hAnsi="Algerian"/>
          <w:i/>
        </w:rPr>
        <w:t xml:space="preserve">ZŠ Jána </w:t>
      </w:r>
      <w:proofErr w:type="spellStart"/>
      <w:r>
        <w:rPr>
          <w:rFonts w:ascii="Algerian" w:hAnsi="Algerian"/>
          <w:i/>
        </w:rPr>
        <w:t>A</w:t>
      </w:r>
      <w:r w:rsidR="005C0C8A">
        <w:rPr>
          <w:rFonts w:ascii="Algerian" w:hAnsi="Algerian"/>
          <w:i/>
        </w:rPr>
        <w:t>M</w:t>
      </w:r>
      <w:bookmarkStart w:id="0" w:name="_GoBack"/>
      <w:bookmarkEnd w:id="0"/>
      <w:r w:rsidR="005C0C8A">
        <w:rPr>
          <w:rFonts w:ascii="Algerian" w:hAnsi="Algerian"/>
          <w:i/>
        </w:rPr>
        <w:t>osa</w:t>
      </w:r>
      <w:proofErr w:type="spellEnd"/>
      <w:r w:rsidR="005C0C8A">
        <w:rPr>
          <w:rFonts w:ascii="Algerian" w:hAnsi="Algerian"/>
          <w:i/>
        </w:rPr>
        <w:t xml:space="preserve"> Komenského, Nová cesta 9, Tvrdošovce 94110</w:t>
      </w:r>
    </w:p>
    <w:p w:rsidR="005C0C8A" w:rsidRDefault="005C0C8A" w:rsidP="005C0C8A">
      <w:r>
        <w:t>Metodický list k aktivite:</w:t>
      </w:r>
    </w:p>
    <w:p w:rsidR="005C0C8A" w:rsidRDefault="005C0C8A" w:rsidP="005C0C8A">
      <w:pPr>
        <w:jc w:val="center"/>
        <w:rPr>
          <w:rFonts w:ascii="Algerian" w:hAnsi="Algerian" w:cs="Times New Roman"/>
          <w:sz w:val="32"/>
          <w:szCs w:val="32"/>
        </w:rPr>
      </w:pPr>
      <w:proofErr w:type="spellStart"/>
      <w:r w:rsidRPr="005C0C8A">
        <w:rPr>
          <w:rFonts w:ascii="Algerian" w:hAnsi="Algerian" w:cs="Times New Roman"/>
          <w:sz w:val="32"/>
          <w:szCs w:val="32"/>
        </w:rPr>
        <w:t>Pre</w:t>
      </w:r>
      <w:r w:rsidRPr="005C0C8A">
        <w:rPr>
          <w:rFonts w:ascii="Times New Roman" w:hAnsi="Times New Roman" w:cs="Times New Roman"/>
          <w:sz w:val="32"/>
          <w:szCs w:val="32"/>
        </w:rPr>
        <w:t>Č</w:t>
      </w:r>
      <w:r w:rsidRPr="005C0C8A">
        <w:rPr>
          <w:rFonts w:ascii="Algerian" w:hAnsi="Algerian" w:cs="Times New Roman"/>
          <w:sz w:val="32"/>
          <w:szCs w:val="32"/>
        </w:rPr>
        <w:t>o</w:t>
      </w:r>
      <w:proofErr w:type="spellEnd"/>
      <w:r w:rsidRPr="005C0C8A">
        <w:rPr>
          <w:rFonts w:ascii="Algerian" w:hAnsi="Algerian" w:cs="Times New Roman"/>
          <w:sz w:val="32"/>
          <w:szCs w:val="32"/>
        </w:rPr>
        <w:t xml:space="preserve"> kupova</w:t>
      </w:r>
      <w:r w:rsidRPr="005C0C8A">
        <w:rPr>
          <w:rFonts w:ascii="Times New Roman" w:hAnsi="Times New Roman" w:cs="Times New Roman"/>
          <w:sz w:val="32"/>
          <w:szCs w:val="32"/>
        </w:rPr>
        <w:t>ť</w:t>
      </w:r>
      <w:r w:rsidRPr="005C0C8A">
        <w:rPr>
          <w:rFonts w:ascii="Algerian" w:hAnsi="Algerian" w:cs="Times New Roman"/>
          <w:sz w:val="32"/>
          <w:szCs w:val="32"/>
        </w:rPr>
        <w:t xml:space="preserve"> slovensk</w:t>
      </w:r>
      <w:r w:rsidRPr="005C0C8A">
        <w:rPr>
          <w:rFonts w:ascii="Algerian" w:hAnsi="Algerian" w:cs="Algerian"/>
          <w:sz w:val="32"/>
          <w:szCs w:val="32"/>
        </w:rPr>
        <w:t>é</w:t>
      </w:r>
      <w:r w:rsidRPr="005C0C8A">
        <w:rPr>
          <w:rFonts w:ascii="Algerian" w:hAnsi="Algerian" w:cs="Times New Roman"/>
          <w:sz w:val="32"/>
          <w:szCs w:val="32"/>
        </w:rPr>
        <w:t xml:space="preserve"> v</w:t>
      </w:r>
      <w:r w:rsidRPr="005C0C8A">
        <w:rPr>
          <w:rFonts w:ascii="Algerian" w:hAnsi="Algerian" w:cs="Algerian"/>
          <w:sz w:val="32"/>
          <w:szCs w:val="32"/>
        </w:rPr>
        <w:t>ý</w:t>
      </w:r>
      <w:r w:rsidRPr="005C0C8A">
        <w:rPr>
          <w:rFonts w:ascii="Algerian" w:hAnsi="Algerian" w:cs="Times New Roman"/>
          <w:sz w:val="32"/>
          <w:szCs w:val="32"/>
        </w:rPr>
        <w:t>robky</w:t>
      </w:r>
    </w:p>
    <w:p w:rsidR="005C0C8A" w:rsidRPr="005C0C8A" w:rsidRDefault="005C0C8A" w:rsidP="005C0C8A">
      <w:pPr>
        <w:jc w:val="center"/>
        <w:rPr>
          <w:rFonts w:ascii="Algerian" w:hAnsi="Algerian" w:cs="Times New Roman"/>
          <w:sz w:val="32"/>
          <w:szCs w:val="32"/>
        </w:rPr>
      </w:pPr>
    </w:p>
    <w:p w:rsidR="005C0C8A" w:rsidRPr="005C0C8A" w:rsidRDefault="005C0C8A" w:rsidP="005C0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Cieľ: </w:t>
      </w:r>
      <w:r>
        <w:rPr>
          <w:rFonts w:ascii="Times New Roman" w:hAnsi="Times New Roman" w:cs="Times New Roman"/>
          <w:sz w:val="24"/>
          <w:szCs w:val="24"/>
        </w:rPr>
        <w:t>zvýšiť počet kúpených slovenských výrobkov</w:t>
      </w:r>
    </w:p>
    <w:p w:rsidR="005C0C8A" w:rsidRDefault="005C0C8A" w:rsidP="005C0C8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Vyuč. predmet: </w:t>
      </w:r>
      <w:r>
        <w:rPr>
          <w:rFonts w:ascii="Times New Roman" w:hAnsi="Times New Roman" w:cs="Times New Roman"/>
          <w:sz w:val="24"/>
          <w:szCs w:val="24"/>
        </w:rPr>
        <w:t>SVOV v ŠKD , matematika, vlastiveda</w:t>
      </w:r>
    </w:p>
    <w:p w:rsidR="005C0C8A" w:rsidRDefault="005C0C8A" w:rsidP="005C0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Pomôcky: </w:t>
      </w:r>
      <w:r w:rsidRPr="005C0C8A">
        <w:rPr>
          <w:rFonts w:ascii="Times New Roman" w:hAnsi="Times New Roman" w:cs="Times New Roman"/>
          <w:sz w:val="24"/>
          <w:szCs w:val="24"/>
        </w:rPr>
        <w:t>prázdne obaly od potravín</w:t>
      </w:r>
      <w:r>
        <w:rPr>
          <w:rFonts w:ascii="Times New Roman" w:hAnsi="Times New Roman" w:cs="Times New Roman"/>
          <w:sz w:val="24"/>
          <w:szCs w:val="24"/>
        </w:rPr>
        <w:t>, košíky, pokladnica, platidlo, výkresy, farbičky</w:t>
      </w:r>
    </w:p>
    <w:p w:rsidR="005C0C8A" w:rsidRDefault="005C0C8A" w:rsidP="005C0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Príprava: * </w:t>
      </w:r>
      <w:r>
        <w:rPr>
          <w:rFonts w:ascii="Times New Roman" w:hAnsi="Times New Roman" w:cs="Times New Roman"/>
          <w:sz w:val="24"/>
          <w:szCs w:val="24"/>
        </w:rPr>
        <w:t>tu sme prípravnú informáciu zámerne zamlčali – bol  tu rozdiel medzi nakupovaním podľa chuti a potom podľa informácie, ktorú sme neskôr sprostredkovali zážitkovou formou  - veď aj do obchodu chodíme kupovať to, čo doma chýba a nie s cieľom podporovať našu ekonomiku – spojiť sa to však dá hravo</w:t>
      </w:r>
    </w:p>
    <w:p w:rsidR="005C0C8A" w:rsidRDefault="005C0C8A" w:rsidP="005C0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Postup: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C0C8A">
        <w:rPr>
          <w:rFonts w:ascii="Times New Roman" w:hAnsi="Times New Roman" w:cs="Times New Roman"/>
          <w:sz w:val="24"/>
          <w:szCs w:val="24"/>
        </w:rPr>
        <w:t>eti v miestnosti čakala pokladnica a prázdne obaly</w:t>
      </w:r>
      <w:r>
        <w:rPr>
          <w:rFonts w:ascii="Times New Roman" w:hAnsi="Times New Roman" w:cs="Times New Roman"/>
          <w:sz w:val="24"/>
          <w:szCs w:val="24"/>
        </w:rPr>
        <w:t>. Rozdelili sme si košíky a išlo sa na nakupovanie. Po nákupe sme si všimli aj prázdnu pokladnicu. Symbolizovala našu štátnu kasu, ktorá sa naplní len vďaka nákupu potravín slovenských výrobcov a predajcov. Z minulej aktivity už deti vedeli hľadať tieto informácie na obale. V skupinkách si pretriedili nákup a priradili si 1 gaštan za každý slovenský výrobok. Nasledoval rozhovor o tom, čo všetko nám platí štát a prečo by sme mali podporovať predaj práve našich výrokov. Zľahka sme sa dotkli té</w:t>
      </w:r>
      <w:r w:rsidR="001214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ako je zľavnené cestovné a vstupné pre deti a dôchodcov, </w:t>
      </w:r>
      <w:r w:rsidR="00121456">
        <w:rPr>
          <w:rFonts w:ascii="Times New Roman" w:hAnsi="Times New Roman" w:cs="Times New Roman"/>
          <w:sz w:val="24"/>
          <w:szCs w:val="24"/>
        </w:rPr>
        <w:t>aktuálne podporovanie škôl v prírode, zamestnanosť a pod.</w:t>
      </w:r>
    </w:p>
    <w:p w:rsidR="005C0C8A" w:rsidRDefault="005C0C8A" w:rsidP="005C0C8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6D5B" w:rsidRDefault="005C0C8A" w:rsidP="005C0C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Zhrnutie: </w:t>
      </w:r>
      <w:r w:rsidR="00121456" w:rsidRPr="00121456">
        <w:rPr>
          <w:rFonts w:ascii="Times New Roman" w:hAnsi="Times New Roman" w:cs="Times New Roman"/>
          <w:sz w:val="24"/>
          <w:szCs w:val="24"/>
        </w:rPr>
        <w:t>Deti si pri výbere dobrôt budú všímať aj výrobcu</w:t>
      </w:r>
      <w:r w:rsidR="00121456">
        <w:rPr>
          <w:rFonts w:ascii="Times New Roman" w:hAnsi="Times New Roman" w:cs="Times New Roman"/>
          <w:sz w:val="24"/>
          <w:szCs w:val="24"/>
        </w:rPr>
        <w:t xml:space="preserve"> a pri porovnateľnej chuti mu dajú prednosť.</w:t>
      </w:r>
    </w:p>
    <w:p w:rsidR="00121456" w:rsidRDefault="00121456" w:rsidP="0012145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187000" cy="2916000"/>
            <wp:effectExtent l="0" t="2540" r="1270" b="1270"/>
            <wp:docPr id="1" name="Obrázok 1" descr="C:\Users\asus\Desktop\prečo\IMG_20161014_0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rečo\IMG_20161014_090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7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6" w:rsidRDefault="00121456" w:rsidP="0012145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619375" cy="1962150"/>
            <wp:effectExtent l="0" t="0" r="9525" b="0"/>
            <wp:docPr id="3" name="Obrázok 3" descr="C:\Users\asus\Desktop\prečo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prečo\IMG_2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009900" cy="3362325"/>
            <wp:effectExtent l="0" t="0" r="0" b="9525"/>
            <wp:docPr id="2" name="Obrázok 2" descr="C:\Users\asus\Desktop\prečo\IMG_20161014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prečo\IMG_20161014_09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63" b="19036"/>
                    <a:stretch/>
                  </pic:blipFill>
                  <pic:spPr bwMode="auto">
                    <a:xfrm>
                      <a:off x="0" y="0"/>
                      <a:ext cx="3009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456" w:rsidRDefault="00121456" w:rsidP="0012145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314825" cy="2228850"/>
            <wp:effectExtent l="0" t="0" r="9525" b="0"/>
            <wp:docPr id="4" name="Obrázok 4" descr="C:\Users\asus\Desktop\prečo\IMG_20161014_0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rečo\IMG_20161014_09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99" r="15429" b="48344"/>
                    <a:stretch/>
                  </pic:blipFill>
                  <pic:spPr bwMode="auto">
                    <a:xfrm>
                      <a:off x="0" y="0"/>
                      <a:ext cx="4318887" cy="22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456" w:rsidRDefault="00121456" w:rsidP="00121456">
      <w:r>
        <w:rPr>
          <w:noProof/>
          <w:lang w:eastAsia="sk-SK"/>
        </w:rPr>
        <w:lastRenderedPageBreak/>
        <w:drawing>
          <wp:inline distT="0" distB="0" distL="0" distR="0">
            <wp:extent cx="2688000" cy="2016000"/>
            <wp:effectExtent l="0" t="0" r="0" b="3810"/>
            <wp:docPr id="5" name="Obrázok 5" descr="C:\Users\asus\Desktop\prečo\IMG_20161014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prečo\IMG_20161014_09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689038" cy="2016000"/>
            <wp:effectExtent l="0" t="0" r="0" b="3810"/>
            <wp:docPr id="6" name="Obrázok 6" descr="C:\Users\asus\Desktop\prečo\IMG_20161014_09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prečo\IMG_20161014_09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3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456" w:rsidSect="00382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2176"/>
    <w:rsid w:val="000B177A"/>
    <w:rsid w:val="000D6D5B"/>
    <w:rsid w:val="00121456"/>
    <w:rsid w:val="00130E74"/>
    <w:rsid w:val="00382200"/>
    <w:rsid w:val="005C0C8A"/>
    <w:rsid w:val="006A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0C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1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0C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Uzivatel</cp:lastModifiedBy>
  <cp:revision>2</cp:revision>
  <dcterms:created xsi:type="dcterms:W3CDTF">2016-10-26T13:48:00Z</dcterms:created>
  <dcterms:modified xsi:type="dcterms:W3CDTF">2016-10-26T13:48:00Z</dcterms:modified>
</cp:coreProperties>
</file>